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МЕЖБОРНЫЙ  СЕЛЬСОВЕТ</w:t>
      </w:r>
      <w:r w:rsidRPr="00A77E79">
        <w:rPr>
          <w:rFonts w:ascii="Times New Roman" w:hAnsi="Times New Roman" w:cs="Times New Roman"/>
          <w:b/>
          <w:sz w:val="24"/>
          <w:szCs w:val="24"/>
        </w:rPr>
        <w:br/>
        <w:t>МЕЖБОРНАЯ СЕЛЬСКАЯ ДУМА</w:t>
      </w:r>
    </w:p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7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77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23 января 2020</w:t>
      </w:r>
      <w:r w:rsidRPr="00A77E79">
        <w:rPr>
          <w:rFonts w:ascii="Times New Roman" w:hAnsi="Times New Roman" w:cs="Times New Roman"/>
          <w:sz w:val="24"/>
          <w:szCs w:val="24"/>
        </w:rPr>
        <w:t xml:space="preserve"> 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7E79">
        <w:rPr>
          <w:rFonts w:ascii="Times New Roman" w:hAnsi="Times New Roman" w:cs="Times New Roman"/>
          <w:sz w:val="24"/>
          <w:szCs w:val="24"/>
        </w:rPr>
        <w:t xml:space="preserve"> № </w:t>
      </w:r>
      <w:r w:rsidR="006F5C99">
        <w:rPr>
          <w:rFonts w:ascii="Times New Roman" w:hAnsi="Times New Roman" w:cs="Times New Roman"/>
          <w:sz w:val="24"/>
          <w:szCs w:val="24"/>
        </w:rPr>
        <w:t>2</w:t>
      </w: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E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избрании  Главы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Межборного</w:t>
      </w:r>
      <w:proofErr w:type="spellEnd"/>
    </w:p>
    <w:p w:rsidR="00A77E79" w:rsidRPr="00A77E79" w:rsidRDefault="00A77E79" w:rsidP="00A77E79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E79">
        <w:rPr>
          <w:rFonts w:ascii="Times New Roman" w:hAnsi="Times New Roman" w:cs="Times New Roman"/>
          <w:b/>
          <w:color w:val="000000"/>
          <w:sz w:val="24"/>
          <w:szCs w:val="24"/>
        </w:rPr>
        <w:t>сельсовета тайным голосованием</w:t>
      </w: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D70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 xml:space="preserve">          В соответствии со статьей 32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77E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A77E7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A77E79">
        <w:rPr>
          <w:rFonts w:ascii="Times New Roman" w:hAnsi="Times New Roman" w:cs="Times New Roman"/>
          <w:sz w:val="24"/>
          <w:szCs w:val="24"/>
        </w:rPr>
        <w:t xml:space="preserve"> района Курганской области, статьёй 12 Регламента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Pr="00A77E79">
        <w:rPr>
          <w:rFonts w:ascii="Times New Roman" w:hAnsi="Times New Roman" w:cs="Times New Roman"/>
          <w:sz w:val="24"/>
          <w:szCs w:val="24"/>
        </w:rPr>
        <w:t xml:space="preserve"> сельской  Думы, на основании решения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A77E79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20.01.2020</w:t>
      </w:r>
      <w:r w:rsidRPr="00A77E79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79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A77E79" w:rsidRPr="00D70AA8" w:rsidRDefault="00A77E79" w:rsidP="00D70AA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A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77E79" w:rsidRPr="00A77E79" w:rsidRDefault="00D70AA8" w:rsidP="00D70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E79" w:rsidRPr="00A77E79">
        <w:rPr>
          <w:rFonts w:ascii="Times New Roman" w:hAnsi="Times New Roman" w:cs="Times New Roman"/>
          <w:sz w:val="24"/>
          <w:szCs w:val="24"/>
        </w:rPr>
        <w:t xml:space="preserve">1. Провести избрание Главы </w:t>
      </w:r>
      <w:proofErr w:type="spellStart"/>
      <w:r w:rsidR="00A77E7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77E79" w:rsidRPr="00A77E79">
        <w:rPr>
          <w:rFonts w:ascii="Times New Roman" w:hAnsi="Times New Roman" w:cs="Times New Roman"/>
          <w:sz w:val="24"/>
          <w:szCs w:val="24"/>
        </w:rPr>
        <w:t xml:space="preserve"> сельсовета тайным голосованием.</w:t>
      </w:r>
    </w:p>
    <w:p w:rsidR="00A77E79" w:rsidRPr="00A77E79" w:rsidRDefault="00D70AA8" w:rsidP="00D70A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E79" w:rsidRPr="00A77E79">
        <w:rPr>
          <w:rFonts w:ascii="Times New Roman" w:hAnsi="Times New Roman" w:cs="Times New Roman"/>
          <w:sz w:val="24"/>
          <w:szCs w:val="24"/>
        </w:rPr>
        <w:t xml:space="preserve">2. Избрать счетную комиссию по выборам Главы </w:t>
      </w:r>
      <w:proofErr w:type="spellStart"/>
      <w:r w:rsidR="00A77E7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77E79" w:rsidRPr="00A77E79">
        <w:rPr>
          <w:rFonts w:ascii="Times New Roman" w:hAnsi="Times New Roman" w:cs="Times New Roman"/>
          <w:sz w:val="24"/>
          <w:szCs w:val="24"/>
        </w:rPr>
        <w:t xml:space="preserve"> сельсовета в составе депутатов </w:t>
      </w:r>
      <w:proofErr w:type="spellStart"/>
      <w:r w:rsidR="00A77E79"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 w:rsidR="00A77E79" w:rsidRPr="00A77E79">
        <w:rPr>
          <w:rFonts w:ascii="Times New Roman" w:hAnsi="Times New Roman" w:cs="Times New Roman"/>
          <w:sz w:val="24"/>
          <w:szCs w:val="24"/>
        </w:rPr>
        <w:t xml:space="preserve"> сельской Думы:</w:t>
      </w:r>
    </w:p>
    <w:p w:rsidR="00A77E79" w:rsidRPr="00D70AA8" w:rsidRDefault="00D70AA8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E79" w:rsidRPr="00A77E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4214B" w:rsidRPr="00D70AA8">
        <w:rPr>
          <w:rFonts w:ascii="Times New Roman" w:hAnsi="Times New Roman" w:cs="Times New Roman"/>
          <w:sz w:val="24"/>
          <w:szCs w:val="24"/>
        </w:rPr>
        <w:t>Катайцев</w:t>
      </w:r>
      <w:proofErr w:type="spellEnd"/>
      <w:r w:rsidR="0004214B" w:rsidRPr="00D70AA8">
        <w:rPr>
          <w:rFonts w:ascii="Times New Roman" w:hAnsi="Times New Roman" w:cs="Times New Roman"/>
          <w:sz w:val="24"/>
          <w:szCs w:val="24"/>
        </w:rPr>
        <w:t xml:space="preserve"> Сергей Афанасьевич</w:t>
      </w:r>
      <w:r w:rsidR="00A77E79" w:rsidRPr="00D70AA8">
        <w:rPr>
          <w:rFonts w:ascii="Times New Roman" w:hAnsi="Times New Roman" w:cs="Times New Roman"/>
          <w:sz w:val="24"/>
          <w:szCs w:val="24"/>
        </w:rPr>
        <w:t xml:space="preserve">;        </w:t>
      </w:r>
    </w:p>
    <w:p w:rsidR="00A77E79" w:rsidRPr="00D70AA8" w:rsidRDefault="00D70AA8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214B" w:rsidRPr="00D70A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4214B" w:rsidRPr="00D70AA8">
        <w:rPr>
          <w:rFonts w:ascii="Times New Roman" w:hAnsi="Times New Roman" w:cs="Times New Roman"/>
          <w:sz w:val="24"/>
          <w:szCs w:val="24"/>
        </w:rPr>
        <w:t>Дивонько</w:t>
      </w:r>
      <w:proofErr w:type="spellEnd"/>
      <w:r w:rsidR="0004214B" w:rsidRPr="00D70AA8">
        <w:rPr>
          <w:rFonts w:ascii="Times New Roman" w:hAnsi="Times New Roman" w:cs="Times New Roman"/>
          <w:sz w:val="24"/>
          <w:szCs w:val="24"/>
        </w:rPr>
        <w:t xml:space="preserve"> Галина Лукьяновна</w:t>
      </w:r>
      <w:r w:rsidR="00A77E79" w:rsidRPr="00D70AA8">
        <w:rPr>
          <w:rFonts w:ascii="Times New Roman" w:hAnsi="Times New Roman" w:cs="Times New Roman"/>
          <w:sz w:val="24"/>
          <w:szCs w:val="24"/>
        </w:rPr>
        <w:t>;</w:t>
      </w:r>
    </w:p>
    <w:p w:rsidR="00A77E79" w:rsidRPr="00D70AA8" w:rsidRDefault="00D70AA8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7E79" w:rsidRPr="00D70AA8">
        <w:rPr>
          <w:rFonts w:ascii="Times New Roman" w:hAnsi="Times New Roman" w:cs="Times New Roman"/>
          <w:sz w:val="24"/>
          <w:szCs w:val="24"/>
        </w:rPr>
        <w:t xml:space="preserve">- </w:t>
      </w:r>
      <w:r w:rsidR="0004214B" w:rsidRPr="00D70AA8">
        <w:rPr>
          <w:rFonts w:ascii="Times New Roman" w:hAnsi="Times New Roman" w:cs="Times New Roman"/>
          <w:sz w:val="24"/>
          <w:szCs w:val="24"/>
        </w:rPr>
        <w:t>Петрова Елена Леонтьевна</w:t>
      </w:r>
      <w:r w:rsidR="00A77E79" w:rsidRPr="00D70AA8">
        <w:rPr>
          <w:rFonts w:ascii="Times New Roman" w:hAnsi="Times New Roman" w:cs="Times New Roman"/>
          <w:sz w:val="24"/>
          <w:szCs w:val="24"/>
        </w:rPr>
        <w:t>.</w:t>
      </w:r>
    </w:p>
    <w:p w:rsidR="00A77E79" w:rsidRPr="00A77E79" w:rsidRDefault="00D70AA8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79" w:rsidRPr="00A77E79">
        <w:rPr>
          <w:rFonts w:ascii="Times New Roman" w:hAnsi="Times New Roman" w:cs="Times New Roman"/>
          <w:sz w:val="24"/>
          <w:szCs w:val="24"/>
        </w:rPr>
        <w:t xml:space="preserve"> 3. Утвердить форму бюллетеня для тайного голосования по выборам Главы </w:t>
      </w:r>
      <w:proofErr w:type="spellStart"/>
      <w:r w:rsidR="00A77E7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A77E79" w:rsidRPr="00A77E79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к настоящему решению.</w:t>
      </w: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 w:rsidRPr="00A77E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79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 Думы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A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0AA8" w:rsidRPr="00A77E79" w:rsidRDefault="00D70AA8" w:rsidP="00A77E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7E79" w:rsidRPr="00A77E79" w:rsidRDefault="00A77E79" w:rsidP="00A77E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</w:t>
      </w:r>
      <w:r w:rsidR="00D70A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З.А. Ильина </w:t>
      </w:r>
    </w:p>
    <w:p w:rsidR="00A77E79" w:rsidRPr="002D01D2" w:rsidRDefault="00A77E79" w:rsidP="00A77E79">
      <w:pPr>
        <w:pStyle w:val="4"/>
        <w:spacing w:before="120"/>
        <w:jc w:val="center"/>
        <w:rPr>
          <w:sz w:val="24"/>
          <w:szCs w:val="24"/>
        </w:rPr>
      </w:pPr>
    </w:p>
    <w:p w:rsidR="00A77E79" w:rsidRPr="002D01D2" w:rsidRDefault="00A77E79" w:rsidP="00A77E79">
      <w:pPr>
        <w:pStyle w:val="4"/>
        <w:spacing w:before="120"/>
        <w:jc w:val="center"/>
        <w:rPr>
          <w:sz w:val="24"/>
          <w:szCs w:val="24"/>
        </w:rPr>
      </w:pPr>
    </w:p>
    <w:p w:rsidR="00A77E79" w:rsidRDefault="00A77E79" w:rsidP="00A77E79">
      <w:pPr>
        <w:pStyle w:val="4"/>
        <w:spacing w:before="120"/>
        <w:jc w:val="center"/>
        <w:rPr>
          <w:sz w:val="24"/>
          <w:szCs w:val="24"/>
        </w:rPr>
      </w:pPr>
    </w:p>
    <w:p w:rsidR="00A77E79" w:rsidRDefault="00A77E79" w:rsidP="00A77E79">
      <w:pPr>
        <w:pStyle w:val="4"/>
        <w:spacing w:before="120"/>
        <w:jc w:val="center"/>
        <w:rPr>
          <w:sz w:val="24"/>
          <w:szCs w:val="24"/>
        </w:rPr>
      </w:pPr>
    </w:p>
    <w:p w:rsidR="00A77E79" w:rsidRDefault="00A77E79" w:rsidP="00A77E79">
      <w:pPr>
        <w:pStyle w:val="4"/>
        <w:jc w:val="center"/>
        <w:rPr>
          <w:sz w:val="24"/>
          <w:szCs w:val="24"/>
        </w:rPr>
      </w:pPr>
    </w:p>
    <w:p w:rsidR="00A77E79" w:rsidRDefault="00A77E79" w:rsidP="00A77E79"/>
    <w:p w:rsidR="00A77E79" w:rsidRDefault="00A77E79" w:rsidP="00A77E79"/>
    <w:p w:rsidR="00A77E79" w:rsidRDefault="00A77E79" w:rsidP="00A77E79"/>
    <w:p w:rsidR="00A77E79" w:rsidRDefault="00A77E79" w:rsidP="00A77E79"/>
    <w:tbl>
      <w:tblPr>
        <w:tblW w:w="0" w:type="auto"/>
        <w:jc w:val="right"/>
        <w:tblInd w:w="-284" w:type="dxa"/>
        <w:tblLook w:val="04A0"/>
      </w:tblPr>
      <w:tblGrid>
        <w:gridCol w:w="4360"/>
      </w:tblGrid>
      <w:tr w:rsidR="00A77E79" w:rsidRPr="00981BE3" w:rsidTr="009B7922">
        <w:trPr>
          <w:trHeight w:val="1560"/>
          <w:jc w:val="right"/>
        </w:trPr>
        <w:tc>
          <w:tcPr>
            <w:tcW w:w="4360" w:type="dxa"/>
          </w:tcPr>
          <w:p w:rsidR="00A77E79" w:rsidRPr="00981BE3" w:rsidRDefault="00A77E79" w:rsidP="009B7922">
            <w:pPr>
              <w:pStyle w:val="a3"/>
              <w:ind w:firstLine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Приложение к решению </w:t>
            </w:r>
            <w:proofErr w:type="spellStart"/>
            <w:r>
              <w:rPr>
                <w:szCs w:val="24"/>
                <w:lang w:eastAsia="en-US"/>
              </w:rPr>
              <w:t>Межборной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r w:rsidRPr="00981BE3">
              <w:rPr>
                <w:szCs w:val="24"/>
                <w:lang w:eastAsia="en-US"/>
              </w:rPr>
              <w:t>сельской Думы от 2</w:t>
            </w:r>
            <w:r>
              <w:rPr>
                <w:szCs w:val="24"/>
                <w:lang w:eastAsia="en-US"/>
              </w:rPr>
              <w:t xml:space="preserve">3 января  2020 года № </w:t>
            </w:r>
            <w:r w:rsidR="006F5C99">
              <w:rPr>
                <w:szCs w:val="24"/>
                <w:lang w:eastAsia="en-US"/>
              </w:rPr>
              <w:t>2</w:t>
            </w:r>
            <w:r w:rsidRPr="00981BE3">
              <w:rPr>
                <w:szCs w:val="24"/>
                <w:lang w:eastAsia="en-US"/>
              </w:rPr>
              <w:t xml:space="preserve"> «</w:t>
            </w:r>
            <w:r>
              <w:rPr>
                <w:color w:val="000000"/>
                <w:szCs w:val="24"/>
              </w:rPr>
              <w:t xml:space="preserve">Об избрании  Главы </w:t>
            </w:r>
            <w:proofErr w:type="spellStart"/>
            <w:r>
              <w:rPr>
                <w:color w:val="000000"/>
                <w:szCs w:val="24"/>
              </w:rPr>
              <w:t>Межборного</w:t>
            </w:r>
            <w:proofErr w:type="spellEnd"/>
            <w:r w:rsidRPr="00981BE3">
              <w:rPr>
                <w:color w:val="000000"/>
                <w:szCs w:val="24"/>
              </w:rPr>
              <w:t xml:space="preserve"> сельсовета тайным голосованием»</w:t>
            </w:r>
          </w:p>
        </w:tc>
      </w:tr>
    </w:tbl>
    <w:p w:rsidR="00A77E79" w:rsidRDefault="00A77E79" w:rsidP="00A77E79">
      <w:pPr>
        <w:pStyle w:val="4"/>
        <w:spacing w:after="0"/>
        <w:jc w:val="center"/>
      </w:pPr>
    </w:p>
    <w:p w:rsidR="00A77E79" w:rsidRPr="006A71E9" w:rsidRDefault="00A77E79" w:rsidP="00A77E79">
      <w:pPr>
        <w:pStyle w:val="4"/>
        <w:spacing w:after="0"/>
        <w:jc w:val="center"/>
        <w:rPr>
          <w:rFonts w:ascii="Times New Roman" w:hAnsi="Times New Roman"/>
        </w:rPr>
      </w:pPr>
      <w:r w:rsidRPr="006A71E9">
        <w:rPr>
          <w:rFonts w:ascii="Times New Roman" w:hAnsi="Times New Roman"/>
        </w:rPr>
        <w:t>БЮЛЛЕТЕНЬ</w:t>
      </w:r>
    </w:p>
    <w:p w:rsidR="006A71E9" w:rsidRDefault="00A77E79" w:rsidP="006A7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E9">
        <w:rPr>
          <w:rFonts w:ascii="Times New Roman" w:hAnsi="Times New Roman" w:cs="Times New Roman"/>
          <w:b/>
          <w:bCs/>
          <w:sz w:val="28"/>
          <w:szCs w:val="28"/>
        </w:rPr>
        <w:t>для тайного голосования по выборам</w:t>
      </w:r>
      <w:r w:rsidR="006A71E9" w:rsidRPr="006A71E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77E79" w:rsidRPr="006A71E9" w:rsidRDefault="00A77E79" w:rsidP="006A71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E9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6A71E9">
        <w:rPr>
          <w:rFonts w:ascii="Times New Roman" w:hAnsi="Times New Roman" w:cs="Times New Roman"/>
          <w:b/>
          <w:bCs/>
          <w:sz w:val="28"/>
          <w:szCs w:val="28"/>
        </w:rPr>
        <w:t>Межборного</w:t>
      </w:r>
      <w:proofErr w:type="spellEnd"/>
      <w:r w:rsidRPr="006A71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77E79" w:rsidRPr="00A77E79" w:rsidRDefault="00A77E79" w:rsidP="00A77E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7E79" w:rsidRPr="00A77E79" w:rsidRDefault="00A77E79" w:rsidP="00A77E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января  2020</w:t>
      </w:r>
      <w:r w:rsidRPr="00A77E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77E79" w:rsidRDefault="00A77E79" w:rsidP="00A77E79">
      <w:pPr>
        <w:pStyle w:val="ConsPlusNonforma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A77E79" w:rsidTr="009B7922">
        <w:trPr>
          <w:trHeight w:val="403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79" w:rsidRPr="00A77E79" w:rsidRDefault="00A77E79" w:rsidP="009B79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E79" w:rsidRPr="00A77E79" w:rsidRDefault="00A77E79" w:rsidP="009B79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порядка заполнения бюллетеня:</w:t>
            </w:r>
          </w:p>
          <w:p w:rsidR="00A77E79" w:rsidRPr="00A77E79" w:rsidRDefault="00A77E79" w:rsidP="009B79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79">
              <w:rPr>
                <w:rFonts w:ascii="Times New Roman" w:hAnsi="Times New Roman" w:cs="Times New Roman"/>
                <w:sz w:val="24"/>
                <w:szCs w:val="24"/>
              </w:rPr>
              <w:t>Каждый депутат голосует за одну или против всех предложенных кандидатур.</w:t>
            </w:r>
          </w:p>
          <w:p w:rsidR="00A77E79" w:rsidRPr="00A77E79" w:rsidRDefault="00A77E79" w:rsidP="009B79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Отметьте любым знаком в бюллетене фамилию  кандидата, за которого вы голосуете.</w:t>
            </w:r>
          </w:p>
          <w:p w:rsidR="00A77E79" w:rsidRPr="00A77E79" w:rsidRDefault="00A77E79" w:rsidP="009B79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Бюллетень, в котором отмечены две и более кандидатуры, считается недействительным.</w:t>
            </w:r>
          </w:p>
          <w:p w:rsidR="00A77E79" w:rsidRPr="00D276B2" w:rsidRDefault="00A77E79" w:rsidP="009B7922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Бюллетень, не заверенный подписями членов счетной комиссии и печатью  </w:t>
            </w:r>
            <w:proofErr w:type="spellStart"/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Межборной</w:t>
            </w:r>
            <w:proofErr w:type="spellEnd"/>
            <w:r w:rsidRPr="00A77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 Думы, признается бюллетенем неустановленной формы и при подсчете голосов не учитывается.</w:t>
            </w:r>
          </w:p>
        </w:tc>
      </w:tr>
    </w:tbl>
    <w:p w:rsidR="00A77E79" w:rsidRDefault="00C633D0" w:rsidP="00A77E7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633D0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margin-left:423.45pt;margin-top:13.55pt;width:51pt;height:33.75pt;z-index:251660288;mso-position-horizontal-relative:text;mso-position-vertical-relative:text"/>
        </w:pict>
      </w:r>
    </w:p>
    <w:p w:rsidR="00A77E79" w:rsidRPr="009F6098" w:rsidRDefault="00A77E79" w:rsidP="00A77E79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Ильин Василий Николаевич</w:t>
      </w:r>
      <w:r w:rsidRPr="009F609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</w:p>
    <w:p w:rsidR="00A77E79" w:rsidRPr="009F6098" w:rsidRDefault="00A77E79" w:rsidP="00A77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6098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A77E79" w:rsidRDefault="00A77E79" w:rsidP="00A77E79">
      <w:pPr>
        <w:pStyle w:val="ConsPlusNonformat"/>
        <w:jc w:val="center"/>
        <w:rPr>
          <w:rFonts w:ascii="Times New Roman" w:hAnsi="Times New Roman" w:cs="Times New Roman"/>
        </w:rPr>
      </w:pPr>
    </w:p>
    <w:p w:rsidR="00A77E79" w:rsidRDefault="00C633D0" w:rsidP="00A77E79">
      <w:pPr>
        <w:pStyle w:val="ConsPlusNonformat"/>
        <w:jc w:val="center"/>
        <w:rPr>
          <w:rFonts w:ascii="Times New Roman" w:hAnsi="Times New Roman" w:cs="Times New Roman"/>
        </w:rPr>
      </w:pPr>
      <w:r w:rsidRPr="00C633D0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7" style="position:absolute;left:0;text-align:left;margin-left:423.45pt;margin-top:7.55pt;width:51pt;height:33.75pt;z-index:251661312"/>
        </w:pict>
      </w:r>
    </w:p>
    <w:p w:rsidR="00A77E79" w:rsidRPr="009F6098" w:rsidRDefault="00A77E79" w:rsidP="00A77E79">
      <w:pPr>
        <w:pStyle w:val="ConsPlusNonforma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Ильина Зинаида Антоновна</w:t>
      </w:r>
    </w:p>
    <w:p w:rsidR="00A77E79" w:rsidRPr="009F6098" w:rsidRDefault="00A77E79" w:rsidP="00A77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6098">
        <w:rPr>
          <w:rFonts w:ascii="Times New Roman" w:hAnsi="Times New Roman" w:cs="Times New Roman"/>
          <w:sz w:val="22"/>
          <w:szCs w:val="22"/>
        </w:rPr>
        <w:t xml:space="preserve"> (ФИО)</w:t>
      </w:r>
    </w:p>
    <w:p w:rsidR="00A77E79" w:rsidRPr="009F6098" w:rsidRDefault="00A77E79" w:rsidP="00A77E7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7E79" w:rsidRDefault="00A77E79" w:rsidP="00A77E79">
      <w:pPr>
        <w:pStyle w:val="ConsPlusNonformat"/>
        <w:rPr>
          <w:rFonts w:ascii="Times New Roman" w:hAnsi="Times New Roman" w:cs="Times New Roman"/>
        </w:rPr>
      </w:pPr>
    </w:p>
    <w:p w:rsidR="00A77E79" w:rsidRDefault="00A77E79" w:rsidP="00A77E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счетной комиссии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       </w:t>
      </w:r>
      <w:r w:rsidR="0004214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04214B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       </w:t>
      </w:r>
      <w:r w:rsidR="0004214B">
        <w:rPr>
          <w:rFonts w:ascii="Times New Roman" w:hAnsi="Times New Roman" w:cs="Times New Roman"/>
          <w:sz w:val="22"/>
          <w:szCs w:val="22"/>
        </w:rPr>
        <w:t xml:space="preserve">         </w:t>
      </w:r>
      <w:r w:rsidR="0033490F">
        <w:rPr>
          <w:rFonts w:ascii="Times New Roman" w:hAnsi="Times New Roman" w:cs="Times New Roman"/>
          <w:sz w:val="22"/>
          <w:szCs w:val="22"/>
        </w:rPr>
        <w:t xml:space="preserve"> (________________</w:t>
      </w:r>
      <w:r w:rsidR="0004214B">
        <w:rPr>
          <w:rFonts w:ascii="Times New Roman" w:hAnsi="Times New Roman" w:cs="Times New Roman"/>
          <w:sz w:val="22"/>
          <w:szCs w:val="22"/>
        </w:rPr>
        <w:t>.)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proofErr w:type="gramEnd"/>
    </w:p>
    <w:p w:rsidR="00A77E79" w:rsidRDefault="00A77E79" w:rsidP="00A77E7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ФИО</w:t>
      </w:r>
    </w:p>
    <w:p w:rsidR="00A77E79" w:rsidRDefault="00A77E79" w:rsidP="00A77E79">
      <w:pPr>
        <w:pStyle w:val="ConsPlusNonform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04214B" w:rsidRDefault="00A77E79" w:rsidP="00042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4214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33490F">
        <w:rPr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_____________        </w:t>
      </w:r>
      <w:r w:rsidR="0004214B">
        <w:rPr>
          <w:rFonts w:ascii="Times New Roman" w:hAnsi="Times New Roman" w:cs="Times New Roman"/>
          <w:sz w:val="22"/>
          <w:szCs w:val="22"/>
        </w:rPr>
        <w:t xml:space="preserve">  </w:t>
      </w:r>
      <w:r w:rsidR="0033490F">
        <w:rPr>
          <w:rFonts w:ascii="Times New Roman" w:hAnsi="Times New Roman" w:cs="Times New Roman"/>
          <w:sz w:val="22"/>
          <w:szCs w:val="22"/>
        </w:rPr>
        <w:t xml:space="preserve">   (_____________</w:t>
      </w:r>
      <w:r>
        <w:rPr>
          <w:rFonts w:ascii="Times New Roman" w:hAnsi="Times New Roman" w:cs="Times New Roman"/>
          <w:sz w:val="22"/>
          <w:szCs w:val="22"/>
        </w:rPr>
        <w:t xml:space="preserve">)   </w:t>
      </w:r>
    </w:p>
    <w:p w:rsidR="00A77E79" w:rsidRDefault="0004214B" w:rsidP="00042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33490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7E79">
        <w:rPr>
          <w:rFonts w:ascii="Times New Roman" w:hAnsi="Times New Roman" w:cs="Times New Roman"/>
          <w:sz w:val="22"/>
          <w:szCs w:val="22"/>
        </w:rPr>
        <w:t>ФИО</w:t>
      </w:r>
    </w:p>
    <w:p w:rsidR="00A77E79" w:rsidRDefault="00A77E79" w:rsidP="00A77E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A77E79" w:rsidRDefault="0004214B" w:rsidP="00042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33490F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_____________           </w:t>
      </w:r>
      <w:r w:rsidR="00A77E79">
        <w:rPr>
          <w:rFonts w:ascii="Times New Roman" w:hAnsi="Times New Roman" w:cs="Times New Roman"/>
          <w:sz w:val="22"/>
          <w:szCs w:val="22"/>
        </w:rPr>
        <w:t>(_</w:t>
      </w:r>
      <w:r w:rsidR="0033490F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)           </w:t>
      </w:r>
      <w:r w:rsidR="00A77E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A77E79" w:rsidRDefault="00A77E79" w:rsidP="00A77E79">
      <w:pPr>
        <w:pStyle w:val="ConsPlusNonformat"/>
        <w:tabs>
          <w:tab w:val="left" w:pos="78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ФИО</w:t>
      </w:r>
    </w:p>
    <w:p w:rsidR="00AA1839" w:rsidRDefault="00AA1839"/>
    <w:sectPr w:rsidR="00AA1839" w:rsidSect="0098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E79"/>
    <w:rsid w:val="0004214B"/>
    <w:rsid w:val="00325AFE"/>
    <w:rsid w:val="0033490F"/>
    <w:rsid w:val="00351C8F"/>
    <w:rsid w:val="0044447F"/>
    <w:rsid w:val="006A71E9"/>
    <w:rsid w:val="006F5C99"/>
    <w:rsid w:val="00A77E79"/>
    <w:rsid w:val="00AA1839"/>
    <w:rsid w:val="00C633D0"/>
    <w:rsid w:val="00D7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E"/>
  </w:style>
  <w:style w:type="paragraph" w:styleId="4">
    <w:name w:val="heading 4"/>
    <w:basedOn w:val="a"/>
    <w:next w:val="a"/>
    <w:link w:val="40"/>
    <w:semiHidden/>
    <w:unhideWhenUsed/>
    <w:qFormat/>
    <w:rsid w:val="00A77E7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77E7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A77E79"/>
    <w:pPr>
      <w:suppressAutoHyphens/>
      <w:spacing w:after="0" w:line="240" w:lineRule="auto"/>
      <w:ind w:right="43"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77E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A77E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77E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E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A77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2020-01-16T10:40:00Z</dcterms:created>
  <dcterms:modified xsi:type="dcterms:W3CDTF">2020-01-27T06:15:00Z</dcterms:modified>
</cp:coreProperties>
</file>